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3E5C69CB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7974DA">
        <w:rPr>
          <w:rFonts w:asciiTheme="minorBidi" w:hAnsiTheme="minorBidi"/>
          <w:b/>
          <w:bCs/>
          <w:sz w:val="24"/>
          <w:szCs w:val="24"/>
        </w:rPr>
        <w:t>5</w:t>
      </w:r>
      <w:r w:rsidR="006B1BB1">
        <w:rPr>
          <w:rFonts w:asciiTheme="minorBidi" w:hAnsiTheme="minorBidi"/>
          <w:b/>
          <w:bCs/>
          <w:sz w:val="24"/>
          <w:szCs w:val="24"/>
        </w:rPr>
        <w:t>22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29666295" w14:textId="77777777" w:rsidR="00250201" w:rsidRDefault="00250201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250201">
        <w:rPr>
          <w:rFonts w:asciiTheme="minorBidi" w:hAnsiTheme="minorBidi"/>
          <w:b/>
          <w:bCs/>
          <w:sz w:val="24"/>
          <w:szCs w:val="24"/>
        </w:rPr>
        <w:t>Data Center Innovations</w:t>
      </w:r>
    </w:p>
    <w:p w14:paraId="4996E6E9" w14:textId="2C8FF2E7" w:rsidR="006B1BB1" w:rsidRDefault="006B1BB1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B1BB1">
        <w:rPr>
          <w:rFonts w:asciiTheme="minorBidi" w:hAnsiTheme="minorBidi"/>
          <w:b/>
          <w:bCs/>
          <w:sz w:val="24"/>
          <w:szCs w:val="24"/>
        </w:rPr>
        <w:t>Impacts of HPC and AI on Electricity &amp; Infrastructures in Israel</w:t>
      </w:r>
    </w:p>
    <w:p w14:paraId="16CE655F" w14:textId="77777777" w:rsidR="006B1BB1" w:rsidRDefault="006B1BB1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6B1BB1">
        <w:rPr>
          <w:rFonts w:asciiTheme="minorBidi" w:hAnsiTheme="minorBidi" w:cs="Arial"/>
          <w:b/>
          <w:bCs/>
          <w:sz w:val="24"/>
          <w:szCs w:val="24"/>
          <w:rtl/>
        </w:rPr>
        <w:t xml:space="preserve">השפעת תחום מחשוב העל וה- </w:t>
      </w:r>
      <w:r w:rsidRPr="006B1BB1">
        <w:rPr>
          <w:rFonts w:asciiTheme="minorBidi" w:hAnsiTheme="minorBidi" w:cs="Arial"/>
          <w:b/>
          <w:bCs/>
          <w:sz w:val="24"/>
          <w:szCs w:val="24"/>
        </w:rPr>
        <w:t>AI</w:t>
      </w:r>
      <w:r w:rsidRPr="006B1BB1">
        <w:rPr>
          <w:rFonts w:asciiTheme="minorBidi" w:hAnsiTheme="minorBidi" w:cs="Arial"/>
          <w:b/>
          <w:bCs/>
          <w:sz w:val="24"/>
          <w:szCs w:val="24"/>
          <w:rtl/>
        </w:rPr>
        <w:t xml:space="preserve"> על משק החשמל והתשתיות בישראל</w:t>
      </w:r>
    </w:p>
    <w:p w14:paraId="14482E33" w14:textId="77777777" w:rsidR="006B1BB1" w:rsidRDefault="006B1BB1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B1BB1">
        <w:rPr>
          <w:rFonts w:asciiTheme="minorBidi" w:hAnsiTheme="minorBidi"/>
          <w:b/>
          <w:bCs/>
          <w:sz w:val="24"/>
          <w:szCs w:val="24"/>
        </w:rPr>
        <w:t>Yonit Goldberg</w:t>
      </w:r>
    </w:p>
    <w:p w14:paraId="4D7EC5A7" w14:textId="708FEB77" w:rsidR="003560A8" w:rsidRDefault="006B1BB1" w:rsidP="00882B2E">
      <w:pPr>
        <w:jc w:val="center"/>
        <w:rPr>
          <w:rFonts w:asciiTheme="minorBidi" w:hAnsiTheme="minorBidi"/>
          <w:sz w:val="24"/>
          <w:szCs w:val="24"/>
        </w:rPr>
      </w:pPr>
      <w:r w:rsidRPr="006B1BB1">
        <w:rPr>
          <w:rFonts w:asciiTheme="minorBidi" w:hAnsiTheme="minorBidi"/>
          <w:sz w:val="24"/>
          <w:szCs w:val="24"/>
        </w:rPr>
        <w:t>11Stream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4269B123" w14:textId="56699945" w:rsidR="007974DA" w:rsidRPr="007974DA" w:rsidRDefault="006B1BB1" w:rsidP="007974DA">
      <w:pPr>
        <w:pStyle w:val="NormalWeb"/>
        <w:bidi/>
        <w:jc w:val="center"/>
        <w:rPr>
          <w:rFonts w:asciiTheme="minorBidi" w:eastAsiaTheme="minorHAnsi" w:hAnsiTheme="minorBidi" w:cstheme="minorBidi"/>
          <w:sz w:val="22"/>
          <w:szCs w:val="22"/>
        </w:rPr>
      </w:pPr>
      <w:hyperlink r:id="rId4" w:history="1">
        <w:r w:rsidRPr="006B1BB1">
          <w:rPr>
            <w:rStyle w:val="Hyperlink"/>
            <w:rFonts w:asciiTheme="minorBidi" w:hAnsiTheme="minorBidi" w:cstheme="minorBidi"/>
            <w:sz w:val="22"/>
            <w:szCs w:val="22"/>
          </w:rPr>
          <w:t>yonit@11stream.com</w:t>
        </w:r>
      </w:hyperlink>
      <w:r>
        <w:t xml:space="preserve"> </w:t>
      </w:r>
      <w:r w:rsidR="007974DA" w:rsidRPr="007974DA">
        <w:rPr>
          <w:rFonts w:asciiTheme="minorBidi" w:eastAsiaTheme="minorHAnsi" w:hAnsiTheme="minorBidi" w:cstheme="minorBidi"/>
          <w:sz w:val="22"/>
          <w:szCs w:val="22"/>
        </w:rPr>
        <w:t xml:space="preserve"> </w:t>
      </w:r>
      <w:r w:rsidR="00027753">
        <w:rPr>
          <w:rFonts w:asciiTheme="minorBidi" w:eastAsiaTheme="minorHAnsi" w:hAnsiTheme="minorBidi" w:cstheme="minorBidi"/>
          <w:sz w:val="22"/>
          <w:szCs w:val="22"/>
        </w:rPr>
        <w:t xml:space="preserve"> </w:t>
      </w:r>
      <w:r w:rsidRPr="006B1BB1">
        <w:rPr>
          <w:rFonts w:asciiTheme="minorBidi" w:eastAsiaTheme="minorHAnsi" w:hAnsiTheme="minorBidi" w:cstheme="minorBidi"/>
          <w:sz w:val="22"/>
          <w:szCs w:val="22"/>
        </w:rPr>
        <w:t>054</w:t>
      </w:r>
      <w:r>
        <w:rPr>
          <w:rFonts w:asciiTheme="minorBidi" w:eastAsiaTheme="minorHAnsi" w:hAnsiTheme="minorBidi" w:cstheme="minorBidi"/>
          <w:sz w:val="22"/>
          <w:szCs w:val="22"/>
        </w:rPr>
        <w:t>-</w:t>
      </w:r>
      <w:r w:rsidRPr="006B1BB1">
        <w:rPr>
          <w:rFonts w:asciiTheme="minorBidi" w:eastAsiaTheme="minorHAnsi" w:hAnsiTheme="minorBidi" w:cstheme="minorBidi"/>
          <w:sz w:val="22"/>
          <w:szCs w:val="22"/>
        </w:rPr>
        <w:t>3002121</w:t>
      </w:r>
    </w:p>
    <w:p w14:paraId="0DDC89DC" w14:textId="77777777" w:rsidR="006B1BB1" w:rsidRPr="006B1BB1" w:rsidRDefault="006B1BB1" w:rsidP="006B1BB1">
      <w:pPr>
        <w:rPr>
          <w:rFonts w:asciiTheme="minorBidi" w:eastAsia="Times New Roman" w:hAnsiTheme="minorBidi"/>
          <w:color w:val="4C4C4C"/>
          <w:sz w:val="24"/>
          <w:szCs w:val="24"/>
          <w:rtl/>
        </w:rPr>
      </w:pP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>עולם המחשוב נמצא במגמה בולטת של מעבר לתחום הבינה המלאכותית ומחשוב העל (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AI – Artificial Intelligence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>). תחום זה ישפיע על חיינו אך כשלב מקדים נדרש להקים עבורו תשתיות מתאימות עקב האופי המיוחד של השרות.</w:t>
      </w:r>
    </w:p>
    <w:p w14:paraId="60A17AF7" w14:textId="77777777" w:rsidR="006B1BB1" w:rsidRPr="006B1BB1" w:rsidRDefault="006B1BB1" w:rsidP="006B1BB1">
      <w:pPr>
        <w:rPr>
          <w:rFonts w:asciiTheme="minorBidi" w:eastAsia="Times New Roman" w:hAnsiTheme="minorBidi"/>
          <w:color w:val="4C4C4C"/>
          <w:sz w:val="24"/>
          <w:szCs w:val="24"/>
          <w:rtl/>
        </w:rPr>
      </w:pP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המאפיינים של מחשוב 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AI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 שונים מהמחשוב ששימש עד היום לצרכים ארגוניים או כתשתיות ענן 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Cloud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). </w:t>
      </w:r>
    </w:p>
    <w:p w14:paraId="2DF72F7F" w14:textId="77777777" w:rsidR="006B1BB1" w:rsidRPr="006B1BB1" w:rsidRDefault="006B1BB1" w:rsidP="006B1BB1">
      <w:pPr>
        <w:rPr>
          <w:rFonts w:asciiTheme="minorBidi" w:eastAsia="Times New Roman" w:hAnsiTheme="minorBidi"/>
          <w:color w:val="4C4C4C"/>
          <w:sz w:val="24"/>
          <w:szCs w:val="24"/>
          <w:rtl/>
        </w:rPr>
      </w:pP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מחשוב 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AI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 דומה במאפייניו למחשוב על ששימש עד היום לצרכים ייחודיים של חיזוי מזג אוויר, חיפושי נפט ולצרכים מדינתיים צבאיים כדוגמת פענוח צפנים.</w:t>
      </w:r>
    </w:p>
    <w:p w14:paraId="7EE5E5D6" w14:textId="77777777" w:rsidR="006B1BB1" w:rsidRPr="006B1BB1" w:rsidRDefault="006B1BB1" w:rsidP="006B1BB1">
      <w:pPr>
        <w:rPr>
          <w:rFonts w:asciiTheme="minorBidi" w:eastAsia="Times New Roman" w:hAnsiTheme="minorBidi"/>
          <w:color w:val="4C4C4C"/>
          <w:sz w:val="24"/>
          <w:szCs w:val="24"/>
          <w:rtl/>
        </w:rPr>
      </w:pP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בתחום התשתיות מחשוב 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AI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 מתאפיין בצפיפות אנרגיה גבוהה בסדר גודל ממחשוב רגיל ויכולה להגיע ל 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KW100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 למסד ואף יותר, צפיפות הגבוהה פי 20 מהצפיפות הממוצעת כיום.</w:t>
      </w:r>
    </w:p>
    <w:p w14:paraId="54AF469D" w14:textId="77777777" w:rsidR="006B1BB1" w:rsidRPr="006B1BB1" w:rsidRDefault="006B1BB1" w:rsidP="006B1BB1">
      <w:pPr>
        <w:rPr>
          <w:rFonts w:asciiTheme="minorBidi" w:eastAsia="Times New Roman" w:hAnsiTheme="minorBidi"/>
          <w:color w:val="4C4C4C"/>
          <w:sz w:val="24"/>
          <w:szCs w:val="24"/>
          <w:rtl/>
        </w:rPr>
      </w:pP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>גידול זה ישפיע מחד על התצורה של מתקני המחשב אך מאידך ישפיע על התשתיות ברמה לאומית</w:t>
      </w:r>
    </w:p>
    <w:p w14:paraId="3E1B5043" w14:textId="7FE50B85" w:rsidR="003B19E3" w:rsidRPr="003B19E3" w:rsidRDefault="006B1BB1" w:rsidP="006B1BB1">
      <w:pPr>
        <w:rPr>
          <w:rFonts w:asciiTheme="minorBidi" w:hAnsiTheme="minorBidi"/>
          <w:sz w:val="24"/>
          <w:szCs w:val="24"/>
        </w:rPr>
      </w:pP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 xml:space="preserve">ההרצאה תעסוק בצפי הגידול הצפוי מהמעבר לתחום ה </w:t>
      </w:r>
      <w:r w:rsidRPr="006B1BB1">
        <w:rPr>
          <w:rFonts w:asciiTheme="minorBidi" w:eastAsia="Times New Roman" w:hAnsiTheme="minorBidi"/>
          <w:color w:val="4C4C4C"/>
          <w:sz w:val="24"/>
          <w:szCs w:val="24"/>
        </w:rPr>
        <w:t>AI</w:t>
      </w:r>
      <w:r w:rsidRPr="006B1BB1">
        <w:rPr>
          <w:rFonts w:asciiTheme="minorBidi" w:eastAsia="Times New Roman" w:hAnsiTheme="minorBidi" w:cs="Arial"/>
          <w:color w:val="4C4C4C"/>
          <w:sz w:val="24"/>
          <w:szCs w:val="24"/>
          <w:rtl/>
        </w:rPr>
        <w:t>, הצרכים הנדרשים מהתשתיות הלאומיות וההערכות הנדרשת במדינת ישראל לשינוי הצפוי</w:t>
      </w:r>
    </w:p>
    <w:p w14:paraId="3BAFA189" w14:textId="552AFEB6" w:rsidR="00D64B75" w:rsidRDefault="006B1BB1" w:rsidP="00D64B75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C0150D4" wp14:editId="5CB2C638">
            <wp:extent cx="2257425" cy="3151876"/>
            <wp:effectExtent l="0" t="0" r="0" b="0"/>
            <wp:docPr id="182081456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13" cy="315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4424" w14:textId="77777777" w:rsidR="007974DA" w:rsidRPr="007974DA" w:rsidRDefault="007974DA" w:rsidP="00D64B75">
      <w:pPr>
        <w:jc w:val="right"/>
        <w:rPr>
          <w:rFonts w:asciiTheme="minorBidi" w:hAnsiTheme="minorBidi"/>
          <w:sz w:val="24"/>
          <w:szCs w:val="24"/>
          <w:rtl/>
        </w:rPr>
      </w:pPr>
    </w:p>
    <w:p w14:paraId="0C24C269" w14:textId="77777777" w:rsidR="006B1BB1" w:rsidRPr="006B1BB1" w:rsidRDefault="006B1BB1" w:rsidP="006B1BB1">
      <w:pPr>
        <w:rPr>
          <w:rFonts w:asciiTheme="minorBidi" w:hAnsiTheme="minorBidi" w:cs="Arial"/>
          <w:sz w:val="24"/>
          <w:szCs w:val="24"/>
          <w:rtl/>
        </w:rPr>
      </w:pPr>
      <w:r w:rsidRPr="006B1BB1">
        <w:rPr>
          <w:rFonts w:asciiTheme="minorBidi" w:hAnsiTheme="minorBidi" w:cs="Arial"/>
          <w:sz w:val="24"/>
          <w:szCs w:val="24"/>
          <w:rtl/>
        </w:rPr>
        <w:lastRenderedPageBreak/>
        <w:t xml:space="preserve">יונית גולדברג, שותפה מנהלת פירמת הייעוץ 11 </w:t>
      </w:r>
      <w:r w:rsidRPr="006B1BB1">
        <w:rPr>
          <w:rFonts w:asciiTheme="minorBidi" w:hAnsiTheme="minorBidi" w:cs="Arial"/>
          <w:sz w:val="24"/>
          <w:szCs w:val="24"/>
        </w:rPr>
        <w:t>Stream</w:t>
      </w:r>
      <w:r w:rsidRPr="006B1BB1">
        <w:rPr>
          <w:rFonts w:asciiTheme="minorBidi" w:hAnsiTheme="minorBidi" w:cs="Arial"/>
          <w:sz w:val="24"/>
          <w:szCs w:val="24"/>
          <w:rtl/>
        </w:rPr>
        <w:t xml:space="preserve">, </w:t>
      </w:r>
    </w:p>
    <w:p w14:paraId="791FCD89" w14:textId="7942DA8E" w:rsidR="00882B2E" w:rsidRPr="0051759F" w:rsidRDefault="006B1BB1" w:rsidP="006B1BB1">
      <w:pPr>
        <w:rPr>
          <w:rFonts w:asciiTheme="minorBidi" w:hAnsiTheme="minorBidi" w:cs="Arial"/>
          <w:sz w:val="24"/>
          <w:szCs w:val="24"/>
        </w:rPr>
      </w:pPr>
      <w:r w:rsidRPr="006B1BB1">
        <w:rPr>
          <w:rFonts w:asciiTheme="minorBidi" w:hAnsiTheme="minorBidi" w:cs="Arial"/>
          <w:sz w:val="24"/>
          <w:szCs w:val="24"/>
          <w:rtl/>
        </w:rPr>
        <w:t>יועצת להקמת חוות שרתים ותשתיות לאומיות הנדרשות עבורן, שותפה להקמת רבות מחוות השרתים המוקמות בישראל ובמזרח תיכון.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27753"/>
    <w:rsid w:val="000537D8"/>
    <w:rsid w:val="00067D47"/>
    <w:rsid w:val="000A6BBD"/>
    <w:rsid w:val="000D5509"/>
    <w:rsid w:val="000E355B"/>
    <w:rsid w:val="001648E6"/>
    <w:rsid w:val="00250201"/>
    <w:rsid w:val="002C25EB"/>
    <w:rsid w:val="00320B2D"/>
    <w:rsid w:val="003560A8"/>
    <w:rsid w:val="003B19E3"/>
    <w:rsid w:val="004233A7"/>
    <w:rsid w:val="00517354"/>
    <w:rsid w:val="0051759F"/>
    <w:rsid w:val="005413A2"/>
    <w:rsid w:val="005714F9"/>
    <w:rsid w:val="005D4688"/>
    <w:rsid w:val="00623D47"/>
    <w:rsid w:val="00624AFF"/>
    <w:rsid w:val="006657C2"/>
    <w:rsid w:val="006857D9"/>
    <w:rsid w:val="006B1BB1"/>
    <w:rsid w:val="006C524E"/>
    <w:rsid w:val="00760903"/>
    <w:rsid w:val="007974DA"/>
    <w:rsid w:val="007E178B"/>
    <w:rsid w:val="00882B2E"/>
    <w:rsid w:val="00894CE8"/>
    <w:rsid w:val="00917C7B"/>
    <w:rsid w:val="009E664B"/>
    <w:rsid w:val="009F4CCB"/>
    <w:rsid w:val="00AA7D8D"/>
    <w:rsid w:val="00AD5A2E"/>
    <w:rsid w:val="00B43A71"/>
    <w:rsid w:val="00B87FDD"/>
    <w:rsid w:val="00C21557"/>
    <w:rsid w:val="00CC2DD4"/>
    <w:rsid w:val="00D070BA"/>
    <w:rsid w:val="00D53545"/>
    <w:rsid w:val="00D64B75"/>
    <w:rsid w:val="00EB62A8"/>
    <w:rsid w:val="00EE7FEC"/>
    <w:rsid w:val="00EF201F"/>
    <w:rsid w:val="00EF4794"/>
    <w:rsid w:val="00F61F16"/>
    <w:rsid w:val="00F85C71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yonit@11stream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29</cp:revision>
  <dcterms:created xsi:type="dcterms:W3CDTF">2023-04-11T10:51:00Z</dcterms:created>
  <dcterms:modified xsi:type="dcterms:W3CDTF">2024-09-16T14:59:00Z</dcterms:modified>
</cp:coreProperties>
</file>