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C6CC4" w14:textId="60501251" w:rsidR="00EF201F" w:rsidRDefault="00882B2E" w:rsidP="00882B2E">
      <w:pPr>
        <w:jc w:val="center"/>
        <w:rPr>
          <w:rFonts w:asciiTheme="minorBidi" w:hAnsiTheme="minorBidi"/>
          <w:b/>
          <w:bCs/>
          <w:sz w:val="24"/>
          <w:szCs w:val="24"/>
        </w:rPr>
      </w:pPr>
      <w:r w:rsidRPr="00882B2E">
        <w:rPr>
          <w:rFonts w:asciiTheme="minorBidi" w:hAnsiTheme="minorBidi"/>
          <w:b/>
          <w:bCs/>
          <w:sz w:val="24"/>
          <w:szCs w:val="24"/>
        </w:rPr>
        <w:t xml:space="preserve">ID: </w:t>
      </w:r>
      <w:r w:rsidR="00B66048">
        <w:rPr>
          <w:rFonts w:asciiTheme="minorBidi" w:hAnsiTheme="minorBidi"/>
          <w:b/>
          <w:bCs/>
          <w:sz w:val="24"/>
          <w:szCs w:val="24"/>
        </w:rPr>
        <w:t>4</w:t>
      </w:r>
      <w:r w:rsidR="002123FB">
        <w:rPr>
          <w:rFonts w:asciiTheme="minorBidi" w:hAnsiTheme="minorBidi"/>
          <w:b/>
          <w:bCs/>
          <w:sz w:val="24"/>
          <w:szCs w:val="24"/>
        </w:rPr>
        <w:t>1</w:t>
      </w:r>
      <w:r w:rsidR="00F2065C">
        <w:rPr>
          <w:rFonts w:asciiTheme="minorBidi" w:hAnsiTheme="minorBidi"/>
          <w:b/>
          <w:bCs/>
          <w:sz w:val="24"/>
          <w:szCs w:val="24"/>
        </w:rPr>
        <w:t>1</w:t>
      </w:r>
      <w:r w:rsidRPr="00882B2E">
        <w:rPr>
          <w:rFonts w:asciiTheme="minorBidi" w:hAnsiTheme="minorBidi"/>
          <w:b/>
          <w:bCs/>
          <w:sz w:val="24"/>
          <w:szCs w:val="24"/>
        </w:rPr>
        <w:t xml:space="preserve"> </w:t>
      </w:r>
      <w:r w:rsidR="002123FB">
        <w:rPr>
          <w:rFonts w:asciiTheme="minorBidi" w:hAnsiTheme="minorBidi"/>
          <w:b/>
          <w:bCs/>
          <w:sz w:val="24"/>
          <w:szCs w:val="24"/>
        </w:rPr>
        <w:t>H</w:t>
      </w:r>
    </w:p>
    <w:p w14:paraId="59227454" w14:textId="77777777" w:rsidR="00186229" w:rsidRDefault="00186229" w:rsidP="00882B2E">
      <w:pPr>
        <w:jc w:val="center"/>
        <w:rPr>
          <w:rFonts w:asciiTheme="minorBidi" w:hAnsiTheme="minorBidi"/>
          <w:b/>
          <w:bCs/>
          <w:sz w:val="24"/>
          <w:szCs w:val="24"/>
          <w:rtl/>
        </w:rPr>
      </w:pPr>
      <w:r w:rsidRPr="00186229">
        <w:rPr>
          <w:rFonts w:asciiTheme="minorBidi" w:hAnsiTheme="minorBidi"/>
          <w:b/>
          <w:bCs/>
          <w:sz w:val="24"/>
          <w:szCs w:val="24"/>
        </w:rPr>
        <w:t>Air and Water Circulation Systems</w:t>
      </w:r>
    </w:p>
    <w:p w14:paraId="261D6258" w14:textId="2B9047E2" w:rsidR="00F2065C" w:rsidRDefault="00F2065C" w:rsidP="00882B2E">
      <w:pPr>
        <w:jc w:val="center"/>
        <w:rPr>
          <w:rFonts w:asciiTheme="minorBidi" w:hAnsiTheme="minorBidi"/>
          <w:b/>
          <w:bCs/>
          <w:sz w:val="24"/>
          <w:szCs w:val="24"/>
        </w:rPr>
      </w:pPr>
      <w:r w:rsidRPr="00F2065C">
        <w:rPr>
          <w:rFonts w:asciiTheme="minorBidi" w:hAnsiTheme="minorBidi"/>
          <w:b/>
          <w:bCs/>
          <w:sz w:val="24"/>
          <w:szCs w:val="24"/>
        </w:rPr>
        <w:t>Small Devices – Big Impact</w:t>
      </w:r>
    </w:p>
    <w:p w14:paraId="4EA06418" w14:textId="77777777" w:rsidR="00F2065C" w:rsidRDefault="00F2065C" w:rsidP="00882B2E">
      <w:pPr>
        <w:jc w:val="center"/>
        <w:rPr>
          <w:rFonts w:asciiTheme="minorBidi" w:hAnsiTheme="minorBidi" w:cs="Arial"/>
          <w:b/>
          <w:bCs/>
          <w:sz w:val="24"/>
          <w:szCs w:val="24"/>
        </w:rPr>
      </w:pPr>
      <w:r w:rsidRPr="00F2065C">
        <w:rPr>
          <w:rFonts w:asciiTheme="minorBidi" w:hAnsiTheme="minorBidi" w:cs="Arial"/>
          <w:b/>
          <w:bCs/>
          <w:sz w:val="24"/>
          <w:szCs w:val="24"/>
          <w:rtl/>
        </w:rPr>
        <w:t>מכשירים קטנים - השפעה גדולה</w:t>
      </w:r>
    </w:p>
    <w:p w14:paraId="71757701" w14:textId="73EE8A89" w:rsidR="002123FB" w:rsidRDefault="00F2065C" w:rsidP="00882B2E">
      <w:pPr>
        <w:jc w:val="center"/>
        <w:rPr>
          <w:rFonts w:asciiTheme="minorBidi" w:hAnsiTheme="minorBidi"/>
          <w:b/>
          <w:bCs/>
          <w:sz w:val="24"/>
          <w:szCs w:val="24"/>
        </w:rPr>
      </w:pPr>
      <w:r>
        <w:rPr>
          <w:rFonts w:asciiTheme="minorBidi" w:hAnsiTheme="minorBidi"/>
          <w:b/>
          <w:bCs/>
          <w:sz w:val="24"/>
          <w:szCs w:val="24"/>
        </w:rPr>
        <w:t>Y</w:t>
      </w:r>
      <w:r w:rsidRPr="00F2065C">
        <w:rPr>
          <w:rFonts w:asciiTheme="minorBidi" w:hAnsiTheme="minorBidi"/>
          <w:b/>
          <w:bCs/>
          <w:sz w:val="24"/>
          <w:szCs w:val="24"/>
        </w:rPr>
        <w:t>oav</w:t>
      </w:r>
      <w:r w:rsidR="002123FB" w:rsidRPr="002123FB">
        <w:rPr>
          <w:rFonts w:asciiTheme="minorBidi" w:hAnsiTheme="minorBidi"/>
          <w:b/>
          <w:bCs/>
          <w:sz w:val="24"/>
          <w:szCs w:val="24"/>
        </w:rPr>
        <w:t xml:space="preserve"> </w:t>
      </w:r>
      <w:r w:rsidRPr="00F2065C">
        <w:rPr>
          <w:rFonts w:asciiTheme="minorBidi" w:hAnsiTheme="minorBidi"/>
          <w:b/>
          <w:bCs/>
          <w:sz w:val="24"/>
          <w:szCs w:val="24"/>
        </w:rPr>
        <w:t>Shechter</w:t>
      </w:r>
    </w:p>
    <w:p w14:paraId="6B955DBE" w14:textId="5CB17F62" w:rsidR="00F2065C" w:rsidRDefault="00F2065C" w:rsidP="004041AA">
      <w:pPr>
        <w:bidi w:val="0"/>
        <w:jc w:val="center"/>
        <w:rPr>
          <w:rFonts w:asciiTheme="minorBidi" w:hAnsiTheme="minorBidi"/>
          <w:sz w:val="24"/>
          <w:szCs w:val="24"/>
        </w:rPr>
      </w:pPr>
      <w:r w:rsidRPr="00F2065C">
        <w:rPr>
          <w:rFonts w:asciiTheme="minorBidi" w:hAnsiTheme="minorBidi"/>
          <w:sz w:val="24"/>
          <w:szCs w:val="24"/>
        </w:rPr>
        <w:t xml:space="preserve">Shemer </w:t>
      </w:r>
      <w:r>
        <w:rPr>
          <w:rFonts w:asciiTheme="minorBidi" w:hAnsiTheme="minorBidi"/>
          <w:sz w:val="24"/>
          <w:szCs w:val="24"/>
        </w:rPr>
        <w:t>–</w:t>
      </w:r>
      <w:r w:rsidRPr="00F2065C">
        <w:rPr>
          <w:rFonts w:asciiTheme="minorBidi" w:hAnsiTheme="minorBidi"/>
          <w:sz w:val="24"/>
          <w:szCs w:val="24"/>
        </w:rPr>
        <w:t xml:space="preserve"> Belimo</w:t>
      </w:r>
      <w:r>
        <w:rPr>
          <w:rFonts w:asciiTheme="minorBidi" w:hAnsiTheme="minorBidi"/>
          <w:sz w:val="24"/>
          <w:szCs w:val="24"/>
        </w:rPr>
        <w:t>,</w:t>
      </w:r>
      <w:r w:rsidRPr="00F2065C">
        <w:rPr>
          <w:rFonts w:asciiTheme="minorBidi" w:hAnsiTheme="minorBidi"/>
          <w:sz w:val="24"/>
          <w:szCs w:val="24"/>
        </w:rPr>
        <w:t xml:space="preserve"> Israel</w:t>
      </w:r>
    </w:p>
    <w:p w14:paraId="0BA16CCF" w14:textId="7D052DE6" w:rsidR="004041AA" w:rsidRPr="004041AA" w:rsidRDefault="00F2065C" w:rsidP="00F2065C">
      <w:pPr>
        <w:bidi w:val="0"/>
        <w:jc w:val="center"/>
        <w:rPr>
          <w:rFonts w:asciiTheme="minorBidi" w:hAnsiTheme="minorBidi"/>
        </w:rPr>
      </w:pPr>
      <w:hyperlink r:id="rId5" w:history="1">
        <w:r w:rsidRPr="00F2065C">
          <w:rPr>
            <w:rStyle w:val="Hyperlink"/>
            <w:rFonts w:asciiTheme="minorBidi" w:hAnsiTheme="minorBidi"/>
          </w:rPr>
          <w:t>yoav@belimo.co.il</w:t>
        </w:r>
      </w:hyperlink>
      <w:r>
        <w:t xml:space="preserve"> </w:t>
      </w:r>
      <w:r w:rsidR="004041AA">
        <w:rPr>
          <w:rFonts w:asciiTheme="minorBidi" w:hAnsiTheme="minorBidi"/>
        </w:rPr>
        <w:t xml:space="preserve"> </w:t>
      </w:r>
      <w:r w:rsidRPr="00F2065C">
        <w:rPr>
          <w:rFonts w:asciiTheme="minorBidi" w:hAnsiTheme="minorBidi"/>
        </w:rPr>
        <w:t>054</w:t>
      </w:r>
      <w:r>
        <w:rPr>
          <w:rFonts w:asciiTheme="minorBidi" w:hAnsiTheme="minorBidi"/>
        </w:rPr>
        <w:t>-</w:t>
      </w:r>
      <w:r w:rsidRPr="00F2065C">
        <w:rPr>
          <w:rFonts w:asciiTheme="minorBidi" w:hAnsiTheme="minorBidi"/>
        </w:rPr>
        <w:t>4836876</w:t>
      </w:r>
    </w:p>
    <w:p w14:paraId="03E9FFC5" w14:textId="77777777" w:rsidR="00F2065C" w:rsidRPr="00F2065C" w:rsidRDefault="00F2065C" w:rsidP="00F2065C">
      <w:pPr>
        <w:rPr>
          <w:rFonts w:asciiTheme="minorBidi" w:hAnsiTheme="minorBidi" w:cs="Arial"/>
          <w:sz w:val="24"/>
          <w:szCs w:val="24"/>
          <w:rtl/>
        </w:rPr>
      </w:pPr>
      <w:r w:rsidRPr="00F2065C">
        <w:rPr>
          <w:rFonts w:asciiTheme="minorBidi" w:hAnsiTheme="minorBidi" w:cs="Arial"/>
          <w:sz w:val="24"/>
          <w:szCs w:val="24"/>
          <w:rtl/>
        </w:rPr>
        <w:t>פתרונות מדידה ושליטה המפותחים במסגרת תהליכי</w:t>
      </w:r>
      <w:r w:rsidRPr="00F2065C">
        <w:rPr>
          <w:rFonts w:asciiTheme="minorBidi" w:hAnsiTheme="minorBidi" w:cs="Arial"/>
          <w:sz w:val="24"/>
          <w:szCs w:val="24"/>
        </w:rPr>
        <w:t xml:space="preserve"> Industry 4.0 </w:t>
      </w:r>
      <w:r w:rsidRPr="00F2065C">
        <w:rPr>
          <w:rFonts w:asciiTheme="minorBidi" w:hAnsiTheme="minorBidi" w:cs="Arial"/>
          <w:sz w:val="24"/>
          <w:szCs w:val="24"/>
          <w:rtl/>
        </w:rPr>
        <w:t>פותחים עולם חדש של מידע חיוני ונגיש, ויוצרים כלים חדשים המאפשרים יכולות אופטימליות של ניהול מערכות</w:t>
      </w:r>
      <w:r w:rsidRPr="00F2065C">
        <w:rPr>
          <w:rFonts w:asciiTheme="minorBidi" w:hAnsiTheme="minorBidi" w:cs="Arial"/>
          <w:sz w:val="24"/>
          <w:szCs w:val="24"/>
        </w:rPr>
        <w:t>.</w:t>
      </w:r>
    </w:p>
    <w:p w14:paraId="54869045" w14:textId="6F8E92AE" w:rsidR="00F2065C" w:rsidRPr="00F2065C" w:rsidRDefault="00F2065C" w:rsidP="00F2065C">
      <w:pPr>
        <w:rPr>
          <w:rFonts w:asciiTheme="minorBidi" w:hAnsiTheme="minorBidi" w:cs="Arial"/>
          <w:sz w:val="24"/>
          <w:szCs w:val="24"/>
          <w:rtl/>
        </w:rPr>
      </w:pPr>
      <w:r w:rsidRPr="00F2065C">
        <w:rPr>
          <w:rFonts w:asciiTheme="minorBidi" w:hAnsiTheme="minorBidi" w:cs="Arial"/>
          <w:sz w:val="24"/>
          <w:szCs w:val="24"/>
          <w:rtl/>
        </w:rPr>
        <w:t>באמצעות כך להגיע לרמה גבוהה ביותר של נוחות משתמשים, יעילות אנרגטית, איכות אוויר במבנים, שמירה על הסביבה וקיימות, בטיחות ותחזוקה שוטפת נכונה של המערכות</w:t>
      </w:r>
      <w:r w:rsidRPr="00F2065C">
        <w:rPr>
          <w:rFonts w:asciiTheme="minorBidi" w:hAnsiTheme="minorBidi" w:cs="Arial"/>
          <w:sz w:val="24"/>
          <w:szCs w:val="24"/>
        </w:rPr>
        <w:t>.</w:t>
      </w:r>
    </w:p>
    <w:p w14:paraId="49597C1C" w14:textId="77777777" w:rsidR="00F2065C" w:rsidRPr="00F2065C" w:rsidRDefault="00F2065C" w:rsidP="00F2065C">
      <w:pPr>
        <w:rPr>
          <w:rFonts w:asciiTheme="minorBidi" w:hAnsiTheme="minorBidi" w:cs="Arial"/>
          <w:sz w:val="24"/>
          <w:szCs w:val="24"/>
          <w:rtl/>
        </w:rPr>
      </w:pPr>
      <w:r w:rsidRPr="00F2065C">
        <w:rPr>
          <w:rFonts w:asciiTheme="minorBidi" w:hAnsiTheme="minorBidi" w:cs="Arial"/>
          <w:sz w:val="24"/>
          <w:szCs w:val="24"/>
          <w:rtl/>
        </w:rPr>
        <w:t>עקרונות רבים במסגרת תהליכי התעשייה הרחבים המתנהלים בשנים האחרונות מאפשרים שיפור אדיר ביכולות המדידה, אופן איסוף המידע במבנים, וכן העמקת נתונים אשר ניתן לעשות בהם תועלת משמעותית. במסגרת אלו ישנם מספר מרכיבים בולטים, בין היתר</w:t>
      </w:r>
      <w:r w:rsidRPr="00F2065C">
        <w:rPr>
          <w:rFonts w:asciiTheme="minorBidi" w:hAnsiTheme="minorBidi" w:cs="Arial"/>
          <w:sz w:val="24"/>
          <w:szCs w:val="24"/>
        </w:rPr>
        <w:t>:</w:t>
      </w:r>
    </w:p>
    <w:p w14:paraId="08FB1E3C" w14:textId="52D9A388" w:rsidR="00F2065C" w:rsidRPr="00F2065C" w:rsidRDefault="00F2065C" w:rsidP="00F2065C">
      <w:pPr>
        <w:pStyle w:val="a4"/>
        <w:numPr>
          <w:ilvl w:val="0"/>
          <w:numId w:val="1"/>
        </w:numPr>
        <w:rPr>
          <w:rFonts w:asciiTheme="minorBidi" w:hAnsiTheme="minorBidi" w:cs="Arial"/>
          <w:sz w:val="24"/>
          <w:szCs w:val="24"/>
          <w:rtl/>
        </w:rPr>
      </w:pPr>
      <w:r w:rsidRPr="00F2065C">
        <w:rPr>
          <w:rFonts w:asciiTheme="minorBidi" w:hAnsiTheme="minorBidi" w:cs="Arial"/>
          <w:sz w:val="24"/>
          <w:szCs w:val="24"/>
        </w:rPr>
        <w:t>(IoT) Internet of Things</w:t>
      </w:r>
      <w:r>
        <w:rPr>
          <w:rFonts w:asciiTheme="minorBidi" w:hAnsiTheme="minorBidi" w:cs="Arial" w:hint="cs"/>
          <w:sz w:val="24"/>
          <w:szCs w:val="24"/>
          <w:rtl/>
        </w:rPr>
        <w:t>-</w:t>
      </w:r>
      <w:r w:rsidRPr="00F2065C">
        <w:rPr>
          <w:rFonts w:asciiTheme="minorBidi" w:hAnsiTheme="minorBidi" w:cs="Arial"/>
          <w:sz w:val="24"/>
          <w:szCs w:val="24"/>
          <w:rtl/>
        </w:rPr>
        <w:t>חיבוריות מתקדמת ומקבילה של מגוון אביזרי הקצה, למערכות בקרה, מערכות ענן, וטלפונים חכמים ומחשבים</w:t>
      </w:r>
    </w:p>
    <w:p w14:paraId="24C39208" w14:textId="673512AD" w:rsidR="00F2065C" w:rsidRPr="00F2065C" w:rsidRDefault="00F2065C" w:rsidP="00F2065C">
      <w:pPr>
        <w:pStyle w:val="a4"/>
        <w:numPr>
          <w:ilvl w:val="0"/>
          <w:numId w:val="3"/>
        </w:numPr>
        <w:rPr>
          <w:rFonts w:asciiTheme="minorBidi" w:hAnsiTheme="minorBidi" w:cs="Arial"/>
          <w:sz w:val="24"/>
          <w:szCs w:val="24"/>
          <w:rtl/>
        </w:rPr>
      </w:pPr>
      <w:r w:rsidRPr="00F2065C">
        <w:rPr>
          <w:rFonts w:asciiTheme="minorBidi" w:hAnsiTheme="minorBidi" w:cs="Arial"/>
          <w:sz w:val="24"/>
          <w:szCs w:val="24"/>
        </w:rPr>
        <w:t>Big Data&amp; Analytics</w:t>
      </w:r>
      <w:r w:rsidRPr="00F2065C">
        <w:rPr>
          <w:rFonts w:asciiTheme="minorBidi" w:hAnsiTheme="minorBidi" w:cs="Arial" w:hint="cs"/>
          <w:sz w:val="24"/>
          <w:szCs w:val="24"/>
          <w:rtl/>
        </w:rPr>
        <w:t>-</w:t>
      </w:r>
      <w:r w:rsidRPr="00F2065C">
        <w:rPr>
          <w:rFonts w:asciiTheme="minorBidi" w:hAnsiTheme="minorBidi" w:cs="Arial" w:hint="cs"/>
          <w:sz w:val="24"/>
          <w:szCs w:val="24"/>
        </w:rPr>
        <w:t xml:space="preserve"> </w:t>
      </w:r>
      <w:r w:rsidRPr="00F2065C">
        <w:rPr>
          <w:rFonts w:asciiTheme="minorBidi" w:hAnsiTheme="minorBidi" w:cs="Arial"/>
          <w:sz w:val="24"/>
          <w:szCs w:val="24"/>
          <w:rtl/>
        </w:rPr>
        <w:t>רזולוצית מדידה גבוהה וריבוי נתונים המאפשרים ניתוח אירועים, תופעות והתנהגויות</w:t>
      </w:r>
    </w:p>
    <w:p w14:paraId="7DC5F327" w14:textId="6F49C20B" w:rsidR="00F2065C" w:rsidRPr="00570338" w:rsidRDefault="00F2065C" w:rsidP="00570338">
      <w:pPr>
        <w:pStyle w:val="a4"/>
        <w:numPr>
          <w:ilvl w:val="0"/>
          <w:numId w:val="3"/>
        </w:numPr>
        <w:rPr>
          <w:rFonts w:asciiTheme="minorBidi" w:hAnsiTheme="minorBidi" w:cs="Arial"/>
          <w:sz w:val="24"/>
          <w:szCs w:val="24"/>
          <w:rtl/>
        </w:rPr>
      </w:pPr>
      <w:r w:rsidRPr="00570338">
        <w:rPr>
          <w:rFonts w:asciiTheme="minorBidi" w:hAnsiTheme="minorBidi" w:cs="Arial"/>
          <w:sz w:val="24"/>
          <w:szCs w:val="24"/>
        </w:rPr>
        <w:t xml:space="preserve">Augmented Reality </w:t>
      </w:r>
      <w:r w:rsidR="00570338" w:rsidRPr="00570338">
        <w:rPr>
          <w:rFonts w:asciiTheme="minorBidi" w:hAnsiTheme="minorBidi" w:cs="Arial" w:hint="cs"/>
          <w:sz w:val="24"/>
          <w:szCs w:val="24"/>
          <w:rtl/>
        </w:rPr>
        <w:t xml:space="preserve"> - (</w:t>
      </w:r>
      <w:r w:rsidRPr="00570338">
        <w:rPr>
          <w:rFonts w:asciiTheme="minorBidi" w:hAnsiTheme="minorBidi" w:cs="Arial"/>
          <w:sz w:val="24"/>
          <w:szCs w:val="24"/>
          <w:rtl/>
        </w:rPr>
        <w:t>מציאות רבודה) – כלים חדשים לתמיכה טכנית, ליווי של אנשי ביצוע בתכנו ובשטח</w:t>
      </w:r>
    </w:p>
    <w:p w14:paraId="2E0E0C7D" w14:textId="47A23A14" w:rsidR="00F2065C" w:rsidRPr="00F2065C" w:rsidRDefault="00F2065C" w:rsidP="0006727E">
      <w:pPr>
        <w:rPr>
          <w:rFonts w:asciiTheme="minorBidi" w:hAnsiTheme="minorBidi" w:cs="Arial"/>
          <w:sz w:val="24"/>
          <w:szCs w:val="24"/>
          <w:rtl/>
        </w:rPr>
      </w:pPr>
      <w:r w:rsidRPr="00F2065C">
        <w:rPr>
          <w:rFonts w:asciiTheme="minorBidi" w:hAnsiTheme="minorBidi" w:cs="Arial"/>
          <w:sz w:val="24"/>
          <w:szCs w:val="24"/>
          <w:rtl/>
        </w:rPr>
        <w:t>בהרצאה נמחיש את התממשות המגמות הללו באמצעות דוגמאות רבות של טכניקות ומוצרים בשוק אשר כבר מביאים אותם לידי ביטוי, ואשר מאפשרים חידושים רבים במגוון תחומים בעולם ה</w:t>
      </w:r>
      <w:r w:rsidR="0006727E">
        <w:rPr>
          <w:rFonts w:asciiTheme="minorBidi" w:hAnsiTheme="minorBidi" w:cs="Arial"/>
          <w:sz w:val="24"/>
          <w:szCs w:val="24"/>
        </w:rPr>
        <w:t>:</w:t>
      </w:r>
      <w:r w:rsidRPr="00F2065C">
        <w:rPr>
          <w:rFonts w:asciiTheme="minorBidi" w:hAnsiTheme="minorBidi" w:cs="Arial"/>
          <w:sz w:val="24"/>
          <w:szCs w:val="24"/>
        </w:rPr>
        <w:t xml:space="preserve"> HVAC</w:t>
      </w:r>
    </w:p>
    <w:p w14:paraId="6C01F1D9" w14:textId="40BD90DE" w:rsidR="00F2065C" w:rsidRPr="00570338" w:rsidRDefault="00F2065C" w:rsidP="00570338">
      <w:pPr>
        <w:pStyle w:val="a4"/>
        <w:numPr>
          <w:ilvl w:val="0"/>
          <w:numId w:val="4"/>
        </w:numPr>
        <w:rPr>
          <w:rFonts w:asciiTheme="minorBidi" w:hAnsiTheme="minorBidi" w:cs="Arial"/>
          <w:sz w:val="24"/>
          <w:szCs w:val="24"/>
          <w:rtl/>
        </w:rPr>
      </w:pPr>
      <w:r w:rsidRPr="00570338">
        <w:rPr>
          <w:rFonts w:asciiTheme="minorBidi" w:hAnsiTheme="minorBidi" w:cs="Arial"/>
          <w:sz w:val="24"/>
          <w:szCs w:val="24"/>
          <w:rtl/>
        </w:rPr>
        <w:t>נוחות המשתמש – על ידי שליטה נכונה באנרגיה המסופקת וניטור מדויק של טמפרטורה, לחות</w:t>
      </w:r>
      <w:r w:rsidRPr="00570338">
        <w:rPr>
          <w:rFonts w:asciiTheme="minorBidi" w:hAnsiTheme="minorBidi" w:cs="Arial"/>
          <w:sz w:val="24"/>
          <w:szCs w:val="24"/>
        </w:rPr>
        <w:t xml:space="preserve">, CO2, </w:t>
      </w:r>
      <w:r w:rsidRPr="00570338">
        <w:rPr>
          <w:rFonts w:asciiTheme="minorBidi" w:hAnsiTheme="minorBidi" w:cs="Arial"/>
          <w:sz w:val="24"/>
          <w:szCs w:val="24"/>
          <w:rtl/>
        </w:rPr>
        <w:t>איכות אוויר</w:t>
      </w:r>
      <w:r w:rsidRPr="00570338">
        <w:rPr>
          <w:rFonts w:asciiTheme="minorBidi" w:hAnsiTheme="minorBidi" w:cs="Arial"/>
          <w:sz w:val="24"/>
          <w:szCs w:val="24"/>
        </w:rPr>
        <w:t xml:space="preserve"> (IAQ)</w:t>
      </w:r>
    </w:p>
    <w:p w14:paraId="21A7F4E4" w14:textId="7849A4EE" w:rsidR="00F2065C" w:rsidRPr="00570338" w:rsidRDefault="00F2065C" w:rsidP="00570338">
      <w:pPr>
        <w:pStyle w:val="a4"/>
        <w:numPr>
          <w:ilvl w:val="0"/>
          <w:numId w:val="4"/>
        </w:numPr>
        <w:rPr>
          <w:rFonts w:asciiTheme="minorBidi" w:hAnsiTheme="minorBidi" w:cs="Arial"/>
          <w:sz w:val="24"/>
          <w:szCs w:val="24"/>
          <w:rtl/>
        </w:rPr>
      </w:pPr>
      <w:r w:rsidRPr="00570338">
        <w:rPr>
          <w:rFonts w:asciiTheme="minorBidi" w:hAnsiTheme="minorBidi" w:cs="Arial"/>
          <w:sz w:val="24"/>
          <w:szCs w:val="24"/>
          <w:rtl/>
        </w:rPr>
        <w:t>יעילות אנרגטית – השגת תוצאות טובות בהשקעה אנרגטית פחותה מתאפשרת באמצעות אביזרי קצה חכמים ויעילים</w:t>
      </w:r>
    </w:p>
    <w:p w14:paraId="436A8766" w14:textId="1F2DB47F" w:rsidR="00F2065C" w:rsidRPr="00570338" w:rsidRDefault="00F2065C" w:rsidP="00570338">
      <w:pPr>
        <w:pStyle w:val="a4"/>
        <w:numPr>
          <w:ilvl w:val="0"/>
          <w:numId w:val="4"/>
        </w:numPr>
        <w:rPr>
          <w:rFonts w:asciiTheme="minorBidi" w:hAnsiTheme="minorBidi" w:cs="Arial"/>
          <w:sz w:val="24"/>
          <w:szCs w:val="24"/>
          <w:rtl/>
        </w:rPr>
      </w:pPr>
      <w:r w:rsidRPr="00570338">
        <w:rPr>
          <w:rFonts w:asciiTheme="minorBidi" w:hAnsiTheme="minorBidi" w:cs="Arial"/>
          <w:sz w:val="24"/>
          <w:szCs w:val="24"/>
          <w:rtl/>
        </w:rPr>
        <w:t>ניהול שוטף יעיל ותחזוקה מונעת – אביזרים חכמים אשר מתריעים מבעוד מועד לקראת כשל</w:t>
      </w:r>
      <w:r w:rsidRPr="00570338">
        <w:rPr>
          <w:rFonts w:asciiTheme="minorBidi" w:hAnsiTheme="minorBidi" w:cs="Arial"/>
          <w:sz w:val="24"/>
          <w:szCs w:val="24"/>
        </w:rPr>
        <w:t xml:space="preserve"> </w:t>
      </w:r>
    </w:p>
    <w:p w14:paraId="6B094F62" w14:textId="1377A727" w:rsidR="002123FB" w:rsidRPr="00570338" w:rsidRDefault="00F2065C" w:rsidP="00570338">
      <w:pPr>
        <w:pStyle w:val="a4"/>
        <w:numPr>
          <w:ilvl w:val="0"/>
          <w:numId w:val="4"/>
        </w:numPr>
        <w:rPr>
          <w:rFonts w:asciiTheme="minorBidi" w:hAnsiTheme="minorBidi" w:cs="Arial"/>
          <w:sz w:val="24"/>
          <w:szCs w:val="24"/>
          <w:rtl/>
        </w:rPr>
      </w:pPr>
      <w:r w:rsidRPr="00570338">
        <w:rPr>
          <w:rFonts w:asciiTheme="minorBidi" w:hAnsiTheme="minorBidi" w:cs="Arial"/>
          <w:sz w:val="24"/>
          <w:szCs w:val="24"/>
          <w:rtl/>
        </w:rPr>
        <w:t>קיימות</w:t>
      </w:r>
      <w:r w:rsidRPr="00570338">
        <w:rPr>
          <w:rFonts w:asciiTheme="minorBidi" w:hAnsiTheme="minorBidi" w:cs="Arial"/>
          <w:sz w:val="24"/>
          <w:szCs w:val="24"/>
        </w:rPr>
        <w:t xml:space="preserve"> (sustainability) - </w:t>
      </w:r>
      <w:r w:rsidRPr="00570338">
        <w:rPr>
          <w:rFonts w:asciiTheme="minorBidi" w:hAnsiTheme="minorBidi" w:cs="Arial"/>
          <w:sz w:val="24"/>
          <w:szCs w:val="24"/>
          <w:rtl/>
        </w:rPr>
        <w:t>ניהול מתמיד של מקורות האנרגיה החיצוניים והעצמאיים של מתקן המאפשר הפחתה בפליטת גזים וניהול אנרגיה עצמי מלא יותר</w:t>
      </w:r>
    </w:p>
    <w:p w14:paraId="1AC32C1A" w14:textId="13C27542" w:rsidR="00570338" w:rsidRDefault="00D92A8F" w:rsidP="00D92A8F">
      <w:pPr>
        <w:bidi w:val="0"/>
        <w:rPr>
          <w:rFonts w:asciiTheme="minorBidi" w:hAnsiTheme="minorBidi" w:cs="Arial"/>
          <w:sz w:val="24"/>
          <w:szCs w:val="24"/>
          <w:rtl/>
        </w:rPr>
      </w:pPr>
      <w:r>
        <w:rPr>
          <w:noProof/>
        </w:rPr>
        <w:lastRenderedPageBreak/>
        <w:drawing>
          <wp:inline distT="0" distB="0" distL="0" distR="0" wp14:anchorId="26192B7C" wp14:editId="1F116A6C">
            <wp:extent cx="1752600" cy="1752600"/>
            <wp:effectExtent l="0" t="0" r="0" b="0"/>
            <wp:docPr id="1680172758" name="תמונה 1" descr="תמונה שמכילה לבוש, אדם, חיוך, בד&#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2758" name="תמונה 1" descr="תמונה שמכילה לבוש, אדם, חיוך, בד&#10;&#10;התיאור נוצר באופן אוטומטי"/>
                    <pic:cNvPicPr/>
                  </pic:nvPicPr>
                  <pic:blipFill>
                    <a:blip r:embed="rId6"/>
                    <a:stretch>
                      <a:fillRect/>
                    </a:stretch>
                  </pic:blipFill>
                  <pic:spPr>
                    <a:xfrm>
                      <a:off x="0" y="0"/>
                      <a:ext cx="1753112" cy="1753112"/>
                    </a:xfrm>
                    <a:prstGeom prst="rect">
                      <a:avLst/>
                    </a:prstGeom>
                  </pic:spPr>
                </pic:pic>
              </a:graphicData>
            </a:graphic>
          </wp:inline>
        </w:drawing>
      </w:r>
    </w:p>
    <w:p w14:paraId="588350BF" w14:textId="77777777" w:rsidR="00570338" w:rsidRDefault="00570338" w:rsidP="00570338">
      <w:pPr>
        <w:bidi w:val="0"/>
        <w:jc w:val="right"/>
        <w:rPr>
          <w:rFonts w:asciiTheme="minorBidi" w:hAnsiTheme="minorBidi"/>
          <w:sz w:val="24"/>
          <w:szCs w:val="24"/>
          <w:rtl/>
        </w:rPr>
      </w:pPr>
    </w:p>
    <w:p w14:paraId="65AE4B91" w14:textId="77777777" w:rsidR="00D92A8F" w:rsidRPr="00D92A8F" w:rsidRDefault="00D92A8F" w:rsidP="00D92A8F">
      <w:pPr>
        <w:rPr>
          <w:rFonts w:asciiTheme="minorBidi" w:hAnsiTheme="minorBidi" w:cs="Arial"/>
          <w:sz w:val="24"/>
          <w:szCs w:val="24"/>
          <w:rtl/>
        </w:rPr>
      </w:pPr>
      <w:r w:rsidRPr="00D92A8F">
        <w:rPr>
          <w:rFonts w:asciiTheme="minorBidi" w:hAnsiTheme="minorBidi" w:cs="Arial"/>
          <w:sz w:val="24"/>
          <w:szCs w:val="24"/>
          <w:rtl/>
        </w:rPr>
        <w:t>בוגר הנדסת חשמל ומנהל עסקים, אונ' ת"א</w:t>
      </w:r>
    </w:p>
    <w:p w14:paraId="6A95D72F" w14:textId="77777777" w:rsidR="00D92A8F" w:rsidRPr="00D92A8F" w:rsidRDefault="00D92A8F" w:rsidP="00D92A8F">
      <w:pPr>
        <w:rPr>
          <w:rFonts w:asciiTheme="minorBidi" w:hAnsiTheme="minorBidi" w:cs="Arial"/>
          <w:sz w:val="24"/>
          <w:szCs w:val="24"/>
          <w:rtl/>
        </w:rPr>
      </w:pPr>
      <w:r w:rsidRPr="00D92A8F">
        <w:rPr>
          <w:rFonts w:asciiTheme="minorBidi" w:hAnsiTheme="minorBidi" w:cs="Arial"/>
          <w:sz w:val="24"/>
          <w:szCs w:val="24"/>
          <w:rtl/>
        </w:rPr>
        <w:t>חב' שמר נציגויות - בלימו ישראל</w:t>
      </w:r>
    </w:p>
    <w:p w14:paraId="791FCD89" w14:textId="116D1A4B" w:rsidR="00882B2E" w:rsidRPr="0051759F" w:rsidRDefault="00D92A8F" w:rsidP="00D92A8F">
      <w:pPr>
        <w:rPr>
          <w:rFonts w:asciiTheme="minorBidi" w:hAnsiTheme="minorBidi" w:cs="Arial"/>
          <w:sz w:val="24"/>
          <w:szCs w:val="24"/>
        </w:rPr>
      </w:pPr>
      <w:r w:rsidRPr="00D92A8F">
        <w:rPr>
          <w:rFonts w:asciiTheme="minorBidi" w:hAnsiTheme="minorBidi" w:cs="Arial"/>
          <w:sz w:val="24"/>
          <w:szCs w:val="24"/>
          <w:rtl/>
        </w:rPr>
        <w:t>עוסק בתחום ברזי פיקוד, מכשור ובקרה ומנית אנרגיה משנת 2008</w:t>
      </w:r>
    </w:p>
    <w:sectPr w:rsidR="00882B2E" w:rsidRPr="0051759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047F"/>
    <w:multiLevelType w:val="hybridMultilevel"/>
    <w:tmpl w:val="3AFAF41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EE97EE3"/>
    <w:multiLevelType w:val="hybridMultilevel"/>
    <w:tmpl w:val="210E5B12"/>
    <w:lvl w:ilvl="0" w:tplc="10000001">
      <w:start w:val="1"/>
      <w:numFmt w:val="bullet"/>
      <w:lvlText w:val=""/>
      <w:lvlJc w:val="left"/>
      <w:pPr>
        <w:ind w:left="720" w:hanging="360"/>
      </w:pPr>
      <w:rPr>
        <w:rFonts w:ascii="Symbol" w:hAnsi="Symbol" w:hint="default"/>
      </w:rPr>
    </w:lvl>
    <w:lvl w:ilvl="1" w:tplc="14648652">
      <w:numFmt w:val="bullet"/>
      <w:lvlText w:val="•"/>
      <w:lvlJc w:val="left"/>
      <w:pPr>
        <w:ind w:left="1440" w:hanging="360"/>
      </w:pPr>
      <w:rPr>
        <w:rFonts w:ascii="Arial" w:eastAsiaTheme="minorHAnsi" w:hAnsi="Arial" w:cs="Aria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5AA0A3D"/>
    <w:multiLevelType w:val="hybridMultilevel"/>
    <w:tmpl w:val="30FCA48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6005B60"/>
    <w:multiLevelType w:val="hybridMultilevel"/>
    <w:tmpl w:val="0C86E414"/>
    <w:lvl w:ilvl="0" w:tplc="49AEF740">
      <w:numFmt w:val="bullet"/>
      <w:lvlText w:val="-"/>
      <w:lvlJc w:val="left"/>
      <w:pPr>
        <w:ind w:left="3000" w:hanging="264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45387370">
    <w:abstractNumId w:val="0"/>
  </w:num>
  <w:num w:numId="2" w16cid:durableId="793598672">
    <w:abstractNumId w:val="3"/>
  </w:num>
  <w:num w:numId="3" w16cid:durableId="2147358339">
    <w:abstractNumId w:val="2"/>
  </w:num>
  <w:num w:numId="4" w16cid:durableId="521748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2E"/>
    <w:rsid w:val="00004F75"/>
    <w:rsid w:val="0006727E"/>
    <w:rsid w:val="00067D47"/>
    <w:rsid w:val="000D5509"/>
    <w:rsid w:val="000E355B"/>
    <w:rsid w:val="001648E6"/>
    <w:rsid w:val="00186229"/>
    <w:rsid w:val="001E0EA2"/>
    <w:rsid w:val="002123FB"/>
    <w:rsid w:val="002C25EB"/>
    <w:rsid w:val="003560A8"/>
    <w:rsid w:val="004041AA"/>
    <w:rsid w:val="00517354"/>
    <w:rsid w:val="0051759F"/>
    <w:rsid w:val="00570338"/>
    <w:rsid w:val="005714F9"/>
    <w:rsid w:val="005D4688"/>
    <w:rsid w:val="00624AFF"/>
    <w:rsid w:val="006657C2"/>
    <w:rsid w:val="0068184E"/>
    <w:rsid w:val="006857D9"/>
    <w:rsid w:val="00760903"/>
    <w:rsid w:val="007E178B"/>
    <w:rsid w:val="00870EFA"/>
    <w:rsid w:val="00882B2E"/>
    <w:rsid w:val="00894CE8"/>
    <w:rsid w:val="009E6436"/>
    <w:rsid w:val="009E664B"/>
    <w:rsid w:val="009F4CCB"/>
    <w:rsid w:val="00B53BB6"/>
    <w:rsid w:val="00B66048"/>
    <w:rsid w:val="00B87FDD"/>
    <w:rsid w:val="00C21557"/>
    <w:rsid w:val="00CC2DD4"/>
    <w:rsid w:val="00CD31D4"/>
    <w:rsid w:val="00D070BA"/>
    <w:rsid w:val="00D92A8F"/>
    <w:rsid w:val="00E65BD2"/>
    <w:rsid w:val="00EB62A8"/>
    <w:rsid w:val="00EE7FEC"/>
    <w:rsid w:val="00EF201F"/>
    <w:rsid w:val="00EF4794"/>
    <w:rsid w:val="00F2065C"/>
    <w:rsid w:val="00F70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D93F"/>
  <w15:chartTrackingRefBased/>
  <w15:docId w15:val="{0B7AB15C-BA6A-40CD-BEEE-45CF5CF4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82B2E"/>
    <w:rPr>
      <w:color w:val="0563C1" w:themeColor="hyperlink"/>
      <w:u w:val="single"/>
    </w:rPr>
  </w:style>
  <w:style w:type="character" w:styleId="a3">
    <w:name w:val="Unresolved Mention"/>
    <w:basedOn w:val="a0"/>
    <w:uiPriority w:val="99"/>
    <w:semiHidden/>
    <w:unhideWhenUsed/>
    <w:rsid w:val="003560A8"/>
    <w:rPr>
      <w:color w:val="605E5C"/>
      <w:shd w:val="clear" w:color="auto" w:fill="E1DFDD"/>
    </w:rPr>
  </w:style>
  <w:style w:type="paragraph" w:styleId="a4">
    <w:name w:val="List Paragraph"/>
    <w:basedOn w:val="a"/>
    <w:uiPriority w:val="34"/>
    <w:qFormat/>
    <w:rsid w:val="00F2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yoav@belimo.co.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264</Words>
  <Characters>1507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26</cp:revision>
  <dcterms:created xsi:type="dcterms:W3CDTF">2023-04-11T10:51:00Z</dcterms:created>
  <dcterms:modified xsi:type="dcterms:W3CDTF">2024-09-16T15:02:00Z</dcterms:modified>
</cp:coreProperties>
</file>